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BE0888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AE4317" w:rsidRPr="00AE4317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E4317">
        <w:rPr>
          <w:rFonts w:ascii="Times New Roman" w:hAnsi="Times New Roman" w:cs="Times New Roman"/>
          <w:sz w:val="24"/>
          <w:szCs w:val="24"/>
        </w:rPr>
        <w:t>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914C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522" w:type="dxa"/>
        <w:tblInd w:w="91" w:type="dxa"/>
        <w:tblLook w:val="04A0"/>
      </w:tblPr>
      <w:tblGrid>
        <w:gridCol w:w="1678"/>
        <w:gridCol w:w="6844"/>
      </w:tblGrid>
      <w:tr w:rsidR="00AE4317" w:rsidRPr="00AE4317" w:rsidTr="00AE4317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6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информационные системы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Инженерное обустройство территории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градостроительства и планировка населенных мест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земельно-имущественных отношений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Землеустроительное проектирование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 недвижимости и мониторинг земель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землеустройства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землеустройство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Картография с основами топографии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 при землеустройстве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землеустройства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объектов землеустройства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инвентаризация объектов недвижимости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кадастра недвижимости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моделирование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землеустройства и кадастров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объектов недвижимости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использования земель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сельскохозяйственных пользований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Лесовосстановление</w:t>
            </w:r>
            <w:proofErr w:type="spell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природоохранное обустройство территории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 биогеоценоз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ресурсного потенциала территории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Рекреационное лесопользование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охрана городской среды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Лесомелиорация ландшафтов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 на недвижимость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территориями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Б1.В.ДВ.09.01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оценка земель сельскохозяйственного назначения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сделок с недвижимостью</w:t>
            </w:r>
          </w:p>
        </w:tc>
      </w:tr>
      <w:tr w:rsidR="00AE4317" w:rsidRPr="00AE4317" w:rsidTr="00AE431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17" w:rsidRPr="00AE4317" w:rsidRDefault="00AE4317" w:rsidP="00A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914CF"/>
    <w:rsid w:val="002D28FE"/>
    <w:rsid w:val="00374591"/>
    <w:rsid w:val="00513198"/>
    <w:rsid w:val="005A227E"/>
    <w:rsid w:val="006C2449"/>
    <w:rsid w:val="0073458B"/>
    <w:rsid w:val="008105DE"/>
    <w:rsid w:val="008F5EB5"/>
    <w:rsid w:val="00A209A7"/>
    <w:rsid w:val="00AE4317"/>
    <w:rsid w:val="00BC1581"/>
    <w:rsid w:val="00BE0888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2023-04-17T11:26:00Z</dcterms:modified>
</cp:coreProperties>
</file>